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05BF0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000000" w:rsidRDefault="00476CB9">
      <w:pPr>
        <w:pStyle w:val="a9"/>
        <w:widowControl/>
        <w:snapToGrid w:val="0"/>
        <w:spacing w:beforeLines="100" w:before="312" w:beforeAutospacing="0" w:after="0" w:afterAutospacing="0" w:line="520" w:lineRule="atLeast"/>
        <w:jc w:val="center"/>
        <w:rPr>
          <w:rFonts w:ascii="文星标宋" w:eastAsia="文星标宋" w:hAnsi="文星标宋"/>
          <w:kern w:val="2"/>
          <w:sz w:val="44"/>
          <w:szCs w:val="44"/>
        </w:rPr>
      </w:pPr>
      <w:r>
        <w:rPr>
          <w:rFonts w:ascii="文星标宋" w:eastAsia="文星标宋" w:hAnsi="文星标宋" w:hint="eastAsia"/>
          <w:kern w:val="2"/>
          <w:sz w:val="44"/>
          <w:szCs w:val="44"/>
        </w:rPr>
        <w:t>辽宁</w:t>
      </w:r>
      <w:r w:rsidR="00705BF0">
        <w:rPr>
          <w:rFonts w:ascii="文星标宋" w:eastAsia="文星标宋" w:hAnsi="文星标宋"/>
          <w:kern w:val="2"/>
          <w:sz w:val="44"/>
          <w:szCs w:val="44"/>
        </w:rPr>
        <w:t>省第五次全</w:t>
      </w:r>
      <w:bookmarkStart w:id="0" w:name="_GoBack"/>
      <w:bookmarkEnd w:id="0"/>
      <w:r w:rsidR="00705BF0">
        <w:rPr>
          <w:rFonts w:ascii="文星标宋" w:eastAsia="文星标宋" w:hAnsi="文星标宋"/>
          <w:kern w:val="2"/>
          <w:sz w:val="44"/>
          <w:szCs w:val="44"/>
        </w:rPr>
        <w:t>国经济普查投入产出调查</w:t>
      </w:r>
    </w:p>
    <w:p w:rsidR="00000000" w:rsidRDefault="00705BF0">
      <w:pPr>
        <w:pStyle w:val="a9"/>
        <w:widowControl/>
        <w:snapToGrid w:val="0"/>
        <w:spacing w:before="0" w:beforeAutospacing="0" w:afterLines="50" w:after="156" w:afterAutospacing="0" w:line="520" w:lineRule="atLeast"/>
        <w:jc w:val="center"/>
        <w:rPr>
          <w:rFonts w:ascii="文星标宋" w:eastAsia="文星标宋" w:hAnsi="文星标宋" w:hint="eastAsia"/>
          <w:kern w:val="2"/>
          <w:sz w:val="44"/>
          <w:szCs w:val="44"/>
        </w:rPr>
      </w:pPr>
      <w:r>
        <w:rPr>
          <w:rFonts w:ascii="文星标宋" w:eastAsia="文星标宋" w:hAnsi="文星标宋"/>
          <w:kern w:val="2"/>
          <w:sz w:val="44"/>
          <w:szCs w:val="44"/>
        </w:rPr>
        <w:t>研究课题论证活页</w:t>
      </w:r>
    </w:p>
    <w:tbl>
      <w:tblPr>
        <w:tblW w:w="9274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274"/>
      </w:tblGrid>
      <w:tr w:rsidR="00000000">
        <w:trPr>
          <w:trHeight w:val="668"/>
          <w:jc w:val="center"/>
        </w:trPr>
        <w:tc>
          <w:tcPr>
            <w:tcW w:w="9274" w:type="dxa"/>
            <w:tcBorders>
              <w:tl2br w:val="nil"/>
              <w:tr2bl w:val="nil"/>
            </w:tcBorders>
            <w:vAlign w:val="center"/>
          </w:tcPr>
          <w:p w:rsidR="00000000" w:rsidRDefault="00705BF0">
            <w:pPr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课题名称：</w:t>
            </w:r>
          </w:p>
        </w:tc>
      </w:tr>
      <w:tr w:rsidR="00000000" w:rsidTr="00476CB9">
        <w:trPr>
          <w:trHeight w:val="8342"/>
          <w:jc w:val="center"/>
        </w:trPr>
        <w:tc>
          <w:tcPr>
            <w:tcW w:w="9274" w:type="dxa"/>
            <w:tcBorders>
              <w:tl2br w:val="nil"/>
              <w:tr2bl w:val="nil"/>
            </w:tcBorders>
          </w:tcPr>
          <w:p w:rsidR="00000000" w:rsidRDefault="00705BF0">
            <w:pPr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除不得透露个人信息外，本表与《申请书》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表二近三年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承担的主要研究课题、表三课题设计论证内容一致，可附加页。</w:t>
            </w: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Default="00705BF0">
            <w:pPr>
              <w:rPr>
                <w:rFonts w:hint="eastAsia"/>
              </w:rPr>
            </w:pPr>
          </w:p>
          <w:p w:rsidR="00000000" w:rsidRPr="00476CB9" w:rsidRDefault="00705BF0">
            <w:pPr>
              <w:rPr>
                <w:rFonts w:hint="eastAsia"/>
              </w:rPr>
            </w:pPr>
          </w:p>
        </w:tc>
      </w:tr>
    </w:tbl>
    <w:p w:rsidR="00000000" w:rsidRDefault="00705BF0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填写注意事项：</w:t>
      </w:r>
    </w:p>
    <w:p w:rsidR="00000000" w:rsidRDefault="00705BF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论证活页文字表述中不得直接或间接透露个人信息或相关背景资料。</w:t>
      </w:r>
    </w:p>
    <w:p w:rsidR="00705BF0" w:rsidRDefault="00705BF0">
      <w:pPr>
        <w:rPr>
          <w:rFonts w:hint="eastAsia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课题名称要与《申请书》一致，一般不加副标</w:t>
      </w:r>
      <w:r>
        <w:rPr>
          <w:rFonts w:ascii="宋体" w:hAnsi="宋体" w:hint="eastAsia"/>
          <w:szCs w:val="21"/>
        </w:rPr>
        <w:t>。</w:t>
      </w:r>
    </w:p>
    <w:sectPr w:rsidR="00705BF0" w:rsidSect="00476CB9">
      <w:footerReference w:type="default" r:id="rId6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BF0" w:rsidRDefault="00705BF0">
      <w:r>
        <w:separator/>
      </w:r>
    </w:p>
  </w:endnote>
  <w:endnote w:type="continuationSeparator" w:id="0">
    <w:p w:rsidR="00705BF0" w:rsidRDefault="007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default"/>
    <w:sig w:usb0="00000001" w:usb1="080E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05BF0">
    <w:pPr>
      <w:pStyle w:val="a7"/>
      <w:ind w:rightChars="200" w:right="420"/>
      <w:rPr>
        <w:rFonts w:ascii="宋体" w:hAnsi="宋体" w:hint="eastAsia"/>
        <w:spacing w:val="20"/>
        <w:w w:val="97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BF0" w:rsidRDefault="00705BF0">
      <w:r>
        <w:separator/>
      </w:r>
    </w:p>
  </w:footnote>
  <w:footnote w:type="continuationSeparator" w:id="0">
    <w:p w:rsidR="00705BF0" w:rsidRDefault="0070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BE2D9D11"/>
    <w:rsid w:val="000E7D90"/>
    <w:rsid w:val="00476CB9"/>
    <w:rsid w:val="00705BF0"/>
    <w:rsid w:val="4C8356D9"/>
    <w:rsid w:val="61445F09"/>
    <w:rsid w:val="BE2D9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13955"/>
  <w15:chartTrackingRefBased/>
  <w15:docId w15:val="{83C12126-8C81-4AF0-9DFE-850EDED8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envelope return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2"/>
    <w:qFormat/>
    <w:pPr>
      <w:spacing w:before="40" w:after="40"/>
      <w:ind w:firstLine="420"/>
    </w:pPr>
    <w:rPr>
      <w:rFonts w:ascii="Times New Roman" w:eastAsia="宋体"/>
      <w:b/>
      <w:bCs/>
      <w:szCs w:val="22"/>
    </w:rPr>
  </w:style>
  <w:style w:type="paragraph" w:styleId="a4">
    <w:name w:val="Body Text"/>
    <w:basedOn w:val="a"/>
    <w:next w:val="a"/>
    <w:qFormat/>
    <w:pPr>
      <w:spacing w:line="600" w:lineRule="exact"/>
    </w:pPr>
    <w:rPr>
      <w:rFonts w:ascii="仿宋_GB2312" w:eastAsia="仿宋_GB2312"/>
      <w:sz w:val="30"/>
    </w:rPr>
  </w:style>
  <w:style w:type="paragraph" w:styleId="2">
    <w:name w:val="Body Text First Indent 2"/>
    <w:basedOn w:val="a5"/>
    <w:next w:val="a"/>
    <w:qFormat/>
    <w:pPr>
      <w:ind w:firstLineChars="200" w:firstLine="420"/>
    </w:pPr>
  </w:style>
  <w:style w:type="paragraph" w:styleId="a5">
    <w:name w:val="Body Text Indent"/>
    <w:basedOn w:val="a"/>
    <w:next w:val="a6"/>
    <w:qFormat/>
    <w:pPr>
      <w:ind w:firstLine="425"/>
    </w:pPr>
    <w:rPr>
      <w:sz w:val="28"/>
    </w:rPr>
  </w:style>
  <w:style w:type="paragraph" w:styleId="a6">
    <w:name w:val="envelope return"/>
    <w:basedOn w:val="a"/>
    <w:qFormat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ascii="Arial" w:hAnsi="Arial" w:cs="Arial"/>
    </w:rPr>
  </w:style>
  <w:style w:type="paragraph" w:styleId="a7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greatwall</dc:creator>
  <cp:keywords/>
  <cp:lastModifiedBy>冯伟</cp:lastModifiedBy>
  <cp:revision>3</cp:revision>
  <dcterms:created xsi:type="dcterms:W3CDTF">2025-10-17T11:06:00Z</dcterms:created>
  <dcterms:modified xsi:type="dcterms:W3CDTF">2025-10-17T11:07:00Z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eyJoZGlkIjoiMGM0Y2UxNTFiMjU0MzA2MmM1ZjUyODhiYzVkMWM3ZTgiLCJ1c2VySWQiOiI0NjMxNjQ3MzMifQ==</vt:lpwstr>
  </property>
  <property fmtid="{D5CDD505-2E9C-101B-9397-08002B2CF9AE}" pid="4" name="ICV">
    <vt:lpwstr>DF095A2DA3AB48FC9FF77D8C56C7FDCA_12</vt:lpwstr>
  </property>
</Properties>
</file>